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E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DA16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8C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广东省食品行业协会团体标准复审自评表</w:t>
      </w:r>
    </w:p>
    <w:p w14:paraId="65B8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10"/>
        <w:tblW w:w="500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1084"/>
        <w:gridCol w:w="947"/>
        <w:gridCol w:w="2190"/>
        <w:gridCol w:w="1046"/>
        <w:gridCol w:w="1971"/>
      </w:tblGrid>
      <w:tr w14:paraId="710FF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94" w:type="pct"/>
            <w:vAlign w:val="center"/>
          </w:tcPr>
          <w:p w14:paraId="498D386C">
            <w:pPr>
              <w:pStyle w:val="9"/>
              <w:adjustRightInd w:val="0"/>
              <w:snapToGrid w:val="0"/>
              <w:spacing w:after="0" w:line="360" w:lineRule="exact"/>
              <w:jc w:val="center"/>
              <w:rPr>
                <w:rFonts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/>
                <w:b/>
                <w:bCs/>
                <w:spacing w:val="-4"/>
                <w:kern w:val="0"/>
                <w:sz w:val="28"/>
                <w:szCs w:val="28"/>
                <w14:ligatures w14:val="none"/>
              </w:rPr>
              <w:t>标准编号</w:t>
            </w:r>
          </w:p>
        </w:tc>
        <w:tc>
          <w:tcPr>
            <w:tcW w:w="1124" w:type="pct"/>
            <w:gridSpan w:val="2"/>
            <w:vAlign w:val="center"/>
          </w:tcPr>
          <w:p w14:paraId="49BA5370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2" w:type="pct"/>
            <w:vAlign w:val="center"/>
          </w:tcPr>
          <w:p w14:paraId="0C1FBF1D">
            <w:pPr>
              <w:pStyle w:val="9"/>
              <w:adjustRightInd w:val="0"/>
              <w:snapToGrid w:val="0"/>
              <w:spacing w:after="0" w:line="360" w:lineRule="exact"/>
              <w:jc w:val="center"/>
              <w:rPr>
                <w:rFonts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/>
                <w:b/>
                <w:bCs/>
                <w:spacing w:val="-3"/>
                <w:kern w:val="0"/>
                <w:sz w:val="28"/>
                <w:szCs w:val="28"/>
                <w14:ligatures w14:val="none"/>
              </w:rPr>
              <w:t>标准名称</w:t>
            </w:r>
          </w:p>
        </w:tc>
        <w:tc>
          <w:tcPr>
            <w:tcW w:w="1668" w:type="pct"/>
            <w:gridSpan w:val="2"/>
            <w:vAlign w:val="center"/>
          </w:tcPr>
          <w:p w14:paraId="38F383B1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0FD07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994" w:type="pct"/>
            <w:vAlign w:val="center"/>
          </w:tcPr>
          <w:p w14:paraId="0C13170E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8"/>
                <w:szCs w:val="28"/>
                <w:lang w:eastAsia="zh-CN"/>
                <w14:ligatures w14:val="none"/>
              </w:rPr>
              <w:t>参编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8"/>
                <w:szCs w:val="28"/>
                <w14:ligatures w14:val="none"/>
              </w:rPr>
              <w:t>单位</w:t>
            </w:r>
          </w:p>
          <w:p w14:paraId="536836B2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8"/>
                <w:szCs w:val="28"/>
                <w14:ligatures w14:val="none"/>
              </w:rPr>
              <w:t>（加盖公章）</w:t>
            </w:r>
          </w:p>
        </w:tc>
        <w:tc>
          <w:tcPr>
            <w:tcW w:w="4005" w:type="pct"/>
            <w:gridSpan w:val="5"/>
            <w:vAlign w:val="center"/>
          </w:tcPr>
          <w:p w14:paraId="600736DC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4BED7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94" w:type="pct"/>
            <w:vAlign w:val="center"/>
          </w:tcPr>
          <w:p w14:paraId="15317BCD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28"/>
                <w:szCs w:val="28"/>
                <w14:ligatures w14:val="none"/>
              </w:rPr>
              <w:t>联络人</w:t>
            </w:r>
          </w:p>
        </w:tc>
        <w:tc>
          <w:tcPr>
            <w:tcW w:w="600" w:type="pct"/>
            <w:vAlign w:val="center"/>
          </w:tcPr>
          <w:p w14:paraId="2667206C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23" w:type="pct"/>
            <w:vAlign w:val="center"/>
          </w:tcPr>
          <w:p w14:paraId="5D538482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kern w:val="0"/>
                <w:sz w:val="28"/>
                <w:szCs w:val="28"/>
                <w:lang w:eastAsia="zh-CN"/>
                <w14:ligatures w14:val="none"/>
              </w:rPr>
              <w:t>手机</w:t>
            </w:r>
          </w:p>
        </w:tc>
        <w:tc>
          <w:tcPr>
            <w:tcW w:w="1212" w:type="pct"/>
            <w:vAlign w:val="center"/>
          </w:tcPr>
          <w:p w14:paraId="680F4EAF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7" w:type="pct"/>
            <w:vAlign w:val="center"/>
          </w:tcPr>
          <w:p w14:paraId="2E4A7926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kern w:val="0"/>
                <w:sz w:val="28"/>
                <w:szCs w:val="28"/>
                <w14:ligatures w14:val="none"/>
              </w:rPr>
              <w:t>邮箱</w:t>
            </w:r>
          </w:p>
        </w:tc>
        <w:tc>
          <w:tcPr>
            <w:tcW w:w="1091" w:type="pct"/>
            <w:vAlign w:val="center"/>
          </w:tcPr>
          <w:p w14:paraId="7A167E05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3FDEB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908" w:type="pct"/>
            <w:gridSpan w:val="5"/>
            <w:vAlign w:val="center"/>
          </w:tcPr>
          <w:p w14:paraId="6EF3E553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28"/>
                <w:szCs w:val="28"/>
                <w14:ligatures w14:val="none"/>
              </w:rPr>
              <w:t>复审内容</w:t>
            </w:r>
          </w:p>
        </w:tc>
        <w:tc>
          <w:tcPr>
            <w:tcW w:w="1091" w:type="pct"/>
            <w:vAlign w:val="center"/>
          </w:tcPr>
          <w:p w14:paraId="1DB18F99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28"/>
                <w:szCs w:val="28"/>
                <w14:ligatures w14:val="none"/>
              </w:rPr>
              <w:t>自评结果</w:t>
            </w:r>
          </w:p>
        </w:tc>
      </w:tr>
      <w:tr w14:paraId="1ABCE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994" w:type="pct"/>
            <w:vAlign w:val="center"/>
          </w:tcPr>
          <w:p w14:paraId="5D2723FA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14:ligatures w14:val="none"/>
              </w:rPr>
              <w:t>协调性</w:t>
            </w:r>
          </w:p>
        </w:tc>
        <w:tc>
          <w:tcPr>
            <w:tcW w:w="2914" w:type="pct"/>
            <w:gridSpan w:val="4"/>
            <w:vAlign w:val="center"/>
          </w:tcPr>
          <w:p w14:paraId="419C0E1A">
            <w:pPr>
              <w:adjustRightInd w:val="0"/>
              <w:snapToGrid w:val="0"/>
              <w:spacing w:after="0" w:line="360" w:lineRule="exact"/>
              <w:ind w:left="216" w:leftChars="103" w:right="235" w:rightChars="112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技术内容是否与现行国家、行业或地方推荐性标准有矛盾；是否与相关标准不衔接；引用标准是否已废止或修订，引用内容是否需要同步更新？</w:t>
            </w:r>
          </w:p>
        </w:tc>
        <w:tc>
          <w:tcPr>
            <w:tcW w:w="1091" w:type="pct"/>
            <w:vAlign w:val="center"/>
          </w:tcPr>
          <w:p w14:paraId="1AD5E4F2">
            <w:pPr>
              <w:adjustRightInd w:val="0"/>
              <w:snapToGrid w:val="0"/>
              <w:spacing w:after="0" w:line="360" w:lineRule="exact"/>
              <w:ind w:firstLine="258" w:firstLineChars="100"/>
              <w:jc w:val="left"/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>是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>否</w:t>
            </w:r>
            <w:bookmarkEnd w:id="0"/>
          </w:p>
        </w:tc>
      </w:tr>
      <w:tr w14:paraId="5A0EA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994" w:type="pct"/>
            <w:vAlign w:val="center"/>
          </w:tcPr>
          <w:p w14:paraId="5C235B56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适用性</w:t>
            </w:r>
          </w:p>
        </w:tc>
        <w:tc>
          <w:tcPr>
            <w:tcW w:w="2914" w:type="pct"/>
            <w:gridSpan w:val="4"/>
            <w:vAlign w:val="center"/>
          </w:tcPr>
          <w:p w14:paraId="5373E867">
            <w:pPr>
              <w:adjustRightInd w:val="0"/>
              <w:snapToGrid w:val="0"/>
              <w:spacing w:after="0" w:line="360" w:lineRule="exact"/>
              <w:ind w:left="216" w:leftChars="103" w:right="235" w:rightChars="112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14:ligatures w14:val="none"/>
              </w:rPr>
              <w:t>技术内容是否契合行业最新发展需求；技术指标是否严于现行强制性标准，不低于推荐性国家标准、行业标准及省地方标准；是否有可借鉴的国际或国内外先进标准，能否提升标准先进性？</w:t>
            </w:r>
          </w:p>
        </w:tc>
        <w:tc>
          <w:tcPr>
            <w:tcW w:w="1091" w:type="pct"/>
            <w:vAlign w:val="center"/>
          </w:tcPr>
          <w:p w14:paraId="20A7A26B">
            <w:pPr>
              <w:adjustRightInd w:val="0"/>
              <w:snapToGrid w:val="0"/>
              <w:spacing w:after="0" w:line="360" w:lineRule="exact"/>
              <w:ind w:firstLine="258" w:firstLineChars="1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>是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>否</w:t>
            </w:r>
          </w:p>
        </w:tc>
      </w:tr>
      <w:tr w14:paraId="6782A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94" w:type="pct"/>
            <w:vMerge w:val="restart"/>
            <w:vAlign w:val="center"/>
          </w:tcPr>
          <w:p w14:paraId="7EDE0CA7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规范性</w:t>
            </w:r>
          </w:p>
        </w:tc>
        <w:tc>
          <w:tcPr>
            <w:tcW w:w="2914" w:type="pct"/>
            <w:gridSpan w:val="4"/>
            <w:vMerge w:val="restart"/>
            <w:vAlign w:val="center"/>
          </w:tcPr>
          <w:p w14:paraId="7746C8A1">
            <w:pPr>
              <w:adjustRightInd w:val="0"/>
              <w:snapToGrid w:val="0"/>
              <w:spacing w:after="0" w:line="360" w:lineRule="exact"/>
              <w:ind w:left="216" w:leftChars="103" w:right="235" w:rightChars="112"/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14:ligatures w14:val="none"/>
              </w:rPr>
              <w:t>标准结构及编写格式是否符合GB/T 1.1-2020《标准化工作导则 第1部分：标准化文件的结构和起草规则》的要求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:lang w:eastAsia="zh-CN"/>
                <w14:ligatures w14:val="none"/>
              </w:rPr>
              <w:t>；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14:ligatures w14:val="none"/>
              </w:rPr>
              <w:t>标准技术内容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:lang w:eastAsia="zh-CN"/>
                <w14:ligatures w14:val="none"/>
              </w:rPr>
              <w:t>是否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14:ligatures w14:val="none"/>
              </w:rPr>
              <w:t>科学、可操作性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:lang w:eastAsia="zh-CN"/>
                <w14:ligatures w14:val="none"/>
              </w:rPr>
              <w:t>强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14:ligatures w14:val="none"/>
              </w:rPr>
              <w:t>及可验证，技术指标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:lang w:eastAsia="zh-CN"/>
                <w14:ligatures w14:val="none"/>
              </w:rPr>
              <w:t>是否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14:ligatures w14:val="none"/>
              </w:rPr>
              <w:t>合理可行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:lang w:eastAsia="zh-CN"/>
                <w14:ligatures w14:val="none"/>
              </w:rPr>
              <w:t>？</w:t>
            </w:r>
          </w:p>
        </w:tc>
        <w:tc>
          <w:tcPr>
            <w:tcW w:w="1091" w:type="pct"/>
            <w:vAlign w:val="center"/>
          </w:tcPr>
          <w:p w14:paraId="1BB41B28">
            <w:pPr>
              <w:adjustRightInd w:val="0"/>
              <w:snapToGrid w:val="0"/>
              <w:spacing w:after="0" w:line="360" w:lineRule="exact"/>
              <w:ind w:firstLine="258" w:firstLineChars="100"/>
              <w:jc w:val="left"/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>是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>否</w:t>
            </w:r>
          </w:p>
        </w:tc>
      </w:tr>
      <w:tr w14:paraId="5B899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94" w:type="pct"/>
            <w:vMerge w:val="continue"/>
            <w:vAlign w:val="center"/>
          </w:tcPr>
          <w:p w14:paraId="195624F4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4" w:type="pct"/>
            <w:gridSpan w:val="4"/>
            <w:vMerge w:val="continue"/>
            <w:vAlign w:val="center"/>
          </w:tcPr>
          <w:p w14:paraId="18D4756B">
            <w:pPr>
              <w:adjustRightInd w:val="0"/>
              <w:snapToGrid w:val="0"/>
              <w:spacing w:after="0" w:line="360" w:lineRule="exact"/>
              <w:ind w:left="216" w:leftChars="103" w:right="235" w:rightChars="112"/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91" w:type="pct"/>
            <w:vAlign w:val="center"/>
          </w:tcPr>
          <w:p w14:paraId="29A93601">
            <w:pPr>
              <w:adjustRightInd w:val="0"/>
              <w:snapToGrid w:val="0"/>
              <w:spacing w:after="0" w:line="360" w:lineRule="exact"/>
              <w:ind w:firstLine="258" w:firstLineChars="100"/>
              <w:jc w:val="left"/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>是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>否</w:t>
            </w:r>
          </w:p>
        </w:tc>
      </w:tr>
      <w:tr w14:paraId="4C6F7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994" w:type="pct"/>
            <w:vAlign w:val="center"/>
          </w:tcPr>
          <w:p w14:paraId="4972E378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14:ligatures w14:val="none"/>
              </w:rPr>
            </w:pPr>
            <w:bookmarkStart w:id="1" w:name="_Hlk205458882"/>
            <w:r>
              <w:rPr>
                <w:rFonts w:hint="eastAsia" w:ascii="仿宋" w:hAnsi="仿宋" w:eastAsia="仿宋" w:cs="仿宋"/>
                <w:spacing w:val="-1"/>
                <w:kern w:val="0"/>
                <w:sz w:val="28"/>
                <w:szCs w:val="28"/>
                <w14:ligatures w14:val="none"/>
              </w:rPr>
              <w:t>有效性</w:t>
            </w:r>
          </w:p>
        </w:tc>
        <w:tc>
          <w:tcPr>
            <w:tcW w:w="2914" w:type="pct"/>
            <w:gridSpan w:val="4"/>
            <w:vAlign w:val="center"/>
          </w:tcPr>
          <w:p w14:paraId="578D4277">
            <w:pPr>
              <w:adjustRightInd w:val="0"/>
              <w:snapToGrid w:val="0"/>
              <w:spacing w:after="0" w:line="360" w:lineRule="exact"/>
              <w:ind w:left="216" w:leftChars="103" w:right="235" w:rightChars="112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标准是否得到明确的实施应用，且取得了实际效果？（如选择是，请提供相关证明文件）</w:t>
            </w:r>
          </w:p>
        </w:tc>
        <w:tc>
          <w:tcPr>
            <w:tcW w:w="1091" w:type="pct"/>
            <w:vAlign w:val="center"/>
          </w:tcPr>
          <w:p w14:paraId="613BC132">
            <w:pPr>
              <w:adjustRightInd w:val="0"/>
              <w:snapToGrid w:val="0"/>
              <w:spacing w:after="0" w:line="360" w:lineRule="exact"/>
              <w:ind w:firstLine="258" w:firstLineChars="100"/>
              <w:jc w:val="left"/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>是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>否</w:t>
            </w:r>
          </w:p>
        </w:tc>
      </w:tr>
      <w:tr w14:paraId="349E7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94" w:type="pct"/>
            <w:vAlign w:val="center"/>
          </w:tcPr>
          <w:p w14:paraId="6C7DC6CC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自评结论</w:t>
            </w:r>
          </w:p>
        </w:tc>
        <w:tc>
          <w:tcPr>
            <w:tcW w:w="4005" w:type="pct"/>
            <w:gridSpan w:val="5"/>
            <w:vAlign w:val="center"/>
          </w:tcPr>
          <w:p w14:paraId="30407A3E">
            <w:pPr>
              <w:adjustRightInd w:val="0"/>
              <w:snapToGrid w:val="0"/>
              <w:spacing w:after="0" w:line="360" w:lineRule="exact"/>
              <w:ind w:firstLine="258" w:firstLineChars="100"/>
              <w:jc w:val="left"/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>继续有效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 xml:space="preserve">修订  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  <w:t xml:space="preserve">废止  </w:t>
            </w:r>
          </w:p>
        </w:tc>
      </w:tr>
      <w:tr w14:paraId="1851B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94" w:type="pct"/>
            <w:vAlign w:val="center"/>
          </w:tcPr>
          <w:p w14:paraId="3EA29A49">
            <w:pPr>
              <w:adjustRightInd w:val="0"/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提交时间</w:t>
            </w:r>
          </w:p>
        </w:tc>
        <w:tc>
          <w:tcPr>
            <w:tcW w:w="4005" w:type="pct"/>
            <w:gridSpan w:val="5"/>
            <w:vAlign w:val="center"/>
          </w:tcPr>
          <w:p w14:paraId="7F05B084">
            <w:pPr>
              <w:adjustRightInd w:val="0"/>
              <w:snapToGrid w:val="0"/>
              <w:spacing w:after="0" w:line="360" w:lineRule="exact"/>
              <w:ind w:right="265" w:rightChars="126" w:firstLine="262" w:firstLineChars="100"/>
              <w:jc w:val="right"/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9"/>
                <w:kern w:val="0"/>
                <w:sz w:val="28"/>
                <w:szCs w:val="28"/>
                <w14:ligatures w14:val="none"/>
              </w:rPr>
              <w:t xml:space="preserve">       年      月      日</w:t>
            </w:r>
          </w:p>
        </w:tc>
      </w:tr>
      <w:bookmarkEnd w:id="1"/>
    </w:tbl>
    <w:p w14:paraId="49500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CB1C921-78DB-4B6A-9351-C8C0D4789BE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5B51DD-3E87-47B9-896C-8945330F75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FE8D228-2C5A-4B46-A19D-18DD21199F5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BE5B70D-0253-45C6-AFE1-40D7987537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F4C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0FC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40FC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TkzY2M2MTA5NTMwZDA0MmIyMTIzMGIzNWI3NmUifQ=="/>
  </w:docVars>
  <w:rsids>
    <w:rsidRoot w:val="00000000"/>
    <w:rsid w:val="00814795"/>
    <w:rsid w:val="00BF45CC"/>
    <w:rsid w:val="019C26CF"/>
    <w:rsid w:val="098C30A7"/>
    <w:rsid w:val="0CD92C23"/>
    <w:rsid w:val="0EFB5E5F"/>
    <w:rsid w:val="0F5D511E"/>
    <w:rsid w:val="12304347"/>
    <w:rsid w:val="1374133A"/>
    <w:rsid w:val="14BF1E70"/>
    <w:rsid w:val="153B63E6"/>
    <w:rsid w:val="15EE7D7F"/>
    <w:rsid w:val="1A963F3E"/>
    <w:rsid w:val="25286040"/>
    <w:rsid w:val="29EB69A9"/>
    <w:rsid w:val="2BCC2C90"/>
    <w:rsid w:val="2BD03874"/>
    <w:rsid w:val="3CF603C0"/>
    <w:rsid w:val="3D9B0F34"/>
    <w:rsid w:val="419731DB"/>
    <w:rsid w:val="452F0B02"/>
    <w:rsid w:val="4C0F60D3"/>
    <w:rsid w:val="4CB67DB0"/>
    <w:rsid w:val="52C673B2"/>
    <w:rsid w:val="5355578A"/>
    <w:rsid w:val="55F146A9"/>
    <w:rsid w:val="56305683"/>
    <w:rsid w:val="57EE75EB"/>
    <w:rsid w:val="58746A77"/>
    <w:rsid w:val="58C0739E"/>
    <w:rsid w:val="58C32D26"/>
    <w:rsid w:val="5BA95F5F"/>
    <w:rsid w:val="5C2738FD"/>
    <w:rsid w:val="5CDC267C"/>
    <w:rsid w:val="5D512FC8"/>
    <w:rsid w:val="5D5A1833"/>
    <w:rsid w:val="60DA190E"/>
    <w:rsid w:val="6A954C15"/>
    <w:rsid w:val="6B334BCA"/>
    <w:rsid w:val="6C3C2341"/>
    <w:rsid w:val="6E641B01"/>
    <w:rsid w:val="6F166A73"/>
    <w:rsid w:val="7084759D"/>
    <w:rsid w:val="721C5738"/>
    <w:rsid w:val="7D074A88"/>
    <w:rsid w:val="7FE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0">
    <w:name w:val="Table Normal"/>
    <w:semiHidden/>
    <w:unhideWhenUsed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495</Characters>
  <Lines>0</Lines>
  <Paragraphs>0</Paragraphs>
  <TotalTime>12</TotalTime>
  <ScaleCrop>false</ScaleCrop>
  <LinksUpToDate>false</LinksUpToDate>
  <CharactersWithSpaces>709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2023-03-20T07:33:00Z</dcterms:created>
  <dc:creator>Administrator</dc:creator>
  <cp:lastModifiedBy>♒️张露璐</cp:lastModifiedBy>
  <cp:lastPrinted>2026-05-12T06:35:00Z</cp:lastPrinted>
  <dcterms:modified xsi:type="dcterms:W3CDTF">2026-05-12T09:00:44Z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6440F5631CA1401DBE0EA7536CBDC202_13</vt:lpwstr>
  </property>
  <property fmtid="{D5CDD505-2E9C-101B-9397-08002B2CF9AE}" pid="4" name="KSOTemplateDocerSaveRecord">
    <vt:lpwstr>eyJoZGlkIjoiNGYxMGVjY2Y4MWYyYTNlZjI2YjIyOGMyM2YzMjY3NzQiLCJ1c2VySWQiOiIzNzIyODczNDMifQ==</vt:lpwstr>
  </property>
</Properties>
</file>