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培训日程安排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8:45-9:00 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9:00-9:10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开班仪式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9:10-12:00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食品工业企业诚信管理体系标准释义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12:00-13:30 </w:t>
      </w:r>
      <w:r>
        <w:rPr>
          <w:rFonts w:hint="eastAsia" w:ascii="仿宋_GB2312"/>
          <w:sz w:val="32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14:00-16:00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食品工业企业诚信管理体系内审注意事项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16:00-16:20 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16:30-17:30 内审员考试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9:00-12:00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食品工业企业诚信管理体系评价工作程序及评价要点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12:00-13:30 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13:40-15:40 评价人员考试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279525" cy="1254760"/>
            <wp:effectExtent l="0" t="0" r="15875" b="2540"/>
            <wp:docPr id="1" name="图片 1" descr="培训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培训群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  <w:lang w:val="en-US" w:eastAsia="zh-CN"/>
        </w:rPr>
        <w:t>报名后扫描二维码加入培训群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_GB2312" w:eastAsia="仿宋_GB2312"/>
          <w:sz w:val="24"/>
        </w:rPr>
        <w:t>注：内审员参加</w:t>
      </w:r>
      <w:r>
        <w:rPr>
          <w:rFonts w:hint="eastAsia" w:ascii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/>
          <w:sz w:val="24"/>
          <w:lang w:val="en-US" w:eastAsia="zh-CN"/>
        </w:rPr>
        <w:t>19</w:t>
      </w:r>
      <w:r>
        <w:rPr>
          <w:rFonts w:hint="eastAsia" w:ascii="仿宋_GB2312" w:eastAsia="仿宋_GB2312"/>
          <w:sz w:val="24"/>
        </w:rPr>
        <w:t>日培训，评价人员参加</w:t>
      </w:r>
      <w:r>
        <w:rPr>
          <w:rFonts w:hint="eastAsia" w:ascii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/>
          <w:sz w:val="24"/>
          <w:lang w:val="en-US" w:eastAsia="zh-CN"/>
        </w:rPr>
        <w:t>19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日培训</w:t>
      </w:r>
      <w:r>
        <w:rPr>
          <w:rFonts w:hint="eastAsia" w:ascii="仿宋_GB2312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33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2022-08-01T08:22:24Z</dcterms:created>
  <dc:creator>Administrator</dc:creator>
  <cp:lastModifiedBy>Administrator</cp:lastModifiedBy>
  <dcterms:modified xsi:type="dcterms:W3CDTF">2022-08-01T08:22:29Z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F162849D65D44FE1BE47E970DE4F300E</vt:lpwstr>
  </property>
</Properties>
</file>