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F" w:rsidRDefault="00F602AF" w:rsidP="00F602AF">
      <w:pPr>
        <w:pStyle w:val="a5"/>
        <w:spacing w:line="360" w:lineRule="auto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 w:rsidR="000930D7">
        <w:rPr>
          <w:rFonts w:ascii="仿宋" w:eastAsia="仿宋" w:hAnsi="仿宋" w:hint="eastAsia"/>
          <w:bCs/>
          <w:sz w:val="32"/>
          <w:szCs w:val="32"/>
        </w:rPr>
        <w:t>1-</w:t>
      </w:r>
      <w:r w:rsidR="00C024AC">
        <w:rPr>
          <w:rFonts w:ascii="仿宋" w:eastAsia="仿宋" w:hAnsi="仿宋" w:hint="eastAsia"/>
          <w:bCs/>
          <w:sz w:val="32"/>
          <w:szCs w:val="32"/>
        </w:rPr>
        <w:t>3</w:t>
      </w:r>
    </w:p>
    <w:p w:rsidR="00F602AF" w:rsidRDefault="00F602AF" w:rsidP="00F602AF">
      <w:pPr>
        <w:pStyle w:val="a5"/>
        <w:spacing w:line="360" w:lineRule="auto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广东省医药行业优秀新产品推荐办法</w:t>
      </w:r>
    </w:p>
    <w:p w:rsidR="00F602AF" w:rsidRPr="00D56232" w:rsidRDefault="00F602AF" w:rsidP="00F602AF">
      <w:pPr>
        <w:pStyle w:val="a5"/>
        <w:spacing w:line="360" w:lineRule="auto"/>
        <w:jc w:val="center"/>
        <w:rPr>
          <w:rFonts w:ascii="仿宋_GB2312" w:eastAsia="仿宋_GB2312" w:hAnsi="楷体"/>
          <w:sz w:val="32"/>
          <w:szCs w:val="32"/>
        </w:rPr>
      </w:pPr>
      <w:r w:rsidRPr="00D56232">
        <w:rPr>
          <w:rFonts w:ascii="仿宋_GB2312" w:eastAsia="仿宋_GB2312" w:hAnsi="楷体" w:hint="eastAsia"/>
          <w:sz w:val="32"/>
          <w:szCs w:val="32"/>
        </w:rPr>
        <w:t>（2021年8月修订）</w:t>
      </w:r>
    </w:p>
    <w:p w:rsidR="00F602AF" w:rsidRPr="00D56232" w:rsidRDefault="00F602AF" w:rsidP="00F602AF">
      <w:pPr>
        <w:pStyle w:val="a5"/>
        <w:spacing w:line="360" w:lineRule="auto"/>
        <w:jc w:val="center"/>
        <w:rPr>
          <w:rFonts w:ascii="仿宋_GB2312" w:eastAsia="仿宋_GB2312" w:hAnsi="楷体"/>
          <w:sz w:val="32"/>
          <w:szCs w:val="32"/>
        </w:rPr>
      </w:pPr>
      <w:r w:rsidRPr="00D56232">
        <w:rPr>
          <w:rFonts w:ascii="仿宋_GB2312" w:eastAsia="仿宋_GB2312" w:hAnsi="楷体" w:hint="eastAsia"/>
          <w:sz w:val="32"/>
          <w:szCs w:val="32"/>
        </w:rPr>
        <w:t>（试行）</w:t>
      </w:r>
    </w:p>
    <w:p w:rsidR="00CD41DF" w:rsidRPr="00A156C7" w:rsidRDefault="00F602AF" w:rsidP="000930D7">
      <w:pPr>
        <w:pStyle w:val="a5"/>
        <w:spacing w:beforeLines="100" w:line="360" w:lineRule="auto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156C7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第一章  总则</w:t>
      </w:r>
    </w:p>
    <w:p w:rsidR="00236B5B" w:rsidRPr="00FE0042" w:rsidRDefault="00D9263F" w:rsidP="00D9263F">
      <w:pPr>
        <w:widowControl/>
        <w:spacing w:line="360" w:lineRule="auto"/>
        <w:ind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FE0042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第一条</w:t>
      </w:r>
      <w:r w:rsidR="00236B5B" w:rsidRPr="00FE0042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F24292" w:rsidRPr="00FE0042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 xml:space="preserve"> </w:t>
      </w:r>
      <w:r w:rsidR="00236B5B" w:rsidRPr="00FE0042">
        <w:rPr>
          <w:rFonts w:ascii="仿宋_GB2312" w:eastAsia="仿宋_GB2312" w:hAnsi="Times New Roman" w:hint="eastAsia"/>
          <w:sz w:val="32"/>
          <w:szCs w:val="32"/>
        </w:rPr>
        <w:t>为贯彻落实国务院和省政府关于“三品”专项行动工作部署，推</w:t>
      </w:r>
      <w:r w:rsidR="00CD41DF" w:rsidRPr="00FE0042">
        <w:rPr>
          <w:rFonts w:ascii="仿宋_GB2312" w:eastAsia="仿宋_GB2312" w:hAnsi="Times New Roman" w:hint="eastAsia"/>
          <w:sz w:val="32"/>
          <w:szCs w:val="32"/>
        </w:rPr>
        <w:t>进</w:t>
      </w:r>
      <w:r w:rsidR="00236B5B" w:rsidRPr="00FE0042">
        <w:rPr>
          <w:rFonts w:ascii="仿宋_GB2312" w:eastAsia="仿宋_GB2312" w:hAnsi="Times New Roman" w:hint="eastAsia"/>
          <w:sz w:val="32"/>
          <w:szCs w:val="32"/>
        </w:rPr>
        <w:t>广东省</w:t>
      </w:r>
      <w:r w:rsidR="00CD41DF" w:rsidRPr="00FE0042">
        <w:rPr>
          <w:rFonts w:ascii="仿宋_GB2312" w:eastAsia="仿宋_GB2312" w:hAnsi="Times New Roman" w:hint="eastAsia"/>
          <w:sz w:val="32"/>
          <w:szCs w:val="32"/>
        </w:rPr>
        <w:t>医药</w:t>
      </w:r>
      <w:r w:rsidR="00236B5B" w:rsidRPr="00FE0042">
        <w:rPr>
          <w:rFonts w:ascii="仿宋_GB2312" w:eastAsia="仿宋_GB2312" w:hAnsi="Times New Roman" w:hint="eastAsia"/>
          <w:sz w:val="32"/>
          <w:szCs w:val="32"/>
        </w:rPr>
        <w:t>行业产品创新，</w:t>
      </w:r>
      <w:r w:rsidR="00F10236" w:rsidRPr="00FE0042">
        <w:rPr>
          <w:rFonts w:ascii="仿宋_GB2312" w:eastAsia="仿宋_GB2312" w:hAnsi="Times New Roman" w:hint="eastAsia"/>
          <w:sz w:val="32"/>
          <w:szCs w:val="32"/>
        </w:rPr>
        <w:t>促进</w:t>
      </w:r>
      <w:r w:rsidR="00D93ED6" w:rsidRPr="00FE0042">
        <w:rPr>
          <w:rFonts w:ascii="仿宋_GB2312" w:eastAsia="仿宋_GB2312" w:hAnsi="Times New Roman" w:hint="eastAsia"/>
          <w:sz w:val="32"/>
          <w:szCs w:val="32"/>
        </w:rPr>
        <w:t>医药行业</w:t>
      </w:r>
      <w:r w:rsidR="00F10236" w:rsidRPr="00FE0042">
        <w:rPr>
          <w:rFonts w:ascii="仿宋_GB2312" w:eastAsia="仿宋_GB2312" w:hAnsi="Times New Roman" w:hint="eastAsia"/>
          <w:sz w:val="32"/>
          <w:szCs w:val="32"/>
        </w:rPr>
        <w:t>稳增长，</w:t>
      </w:r>
      <w:r w:rsidR="00FC75ED">
        <w:rPr>
          <w:rFonts w:ascii="仿宋_GB2312" w:eastAsia="仿宋_GB2312" w:hAnsi="Times New Roman" w:hint="eastAsia"/>
          <w:sz w:val="32"/>
          <w:szCs w:val="32"/>
        </w:rPr>
        <w:t>助力行业创新发展，</w:t>
      </w:r>
      <w:r w:rsidR="00F10236" w:rsidRPr="00FE0042">
        <w:rPr>
          <w:rFonts w:ascii="仿宋_GB2312" w:eastAsia="仿宋_GB2312" w:hAnsi="Times New Roman" w:hint="eastAsia"/>
          <w:sz w:val="32"/>
          <w:szCs w:val="32"/>
        </w:rPr>
        <w:t>更好</w:t>
      </w:r>
      <w:r w:rsidR="00771769" w:rsidRPr="00FE0042">
        <w:rPr>
          <w:rFonts w:ascii="仿宋_GB2312" w:eastAsia="仿宋_GB2312" w:hAnsi="Times New Roman" w:hint="eastAsia"/>
          <w:sz w:val="32"/>
          <w:szCs w:val="32"/>
        </w:rPr>
        <w:t>地</w:t>
      </w:r>
      <w:r w:rsidR="00402457">
        <w:rPr>
          <w:rFonts w:ascii="仿宋_GB2312" w:eastAsia="仿宋_GB2312" w:hAnsi="Times New Roman" w:hint="eastAsia"/>
          <w:sz w:val="32"/>
          <w:szCs w:val="32"/>
        </w:rPr>
        <w:t>服务</w:t>
      </w:r>
      <w:r w:rsidR="00C70C75" w:rsidRPr="00FE0042">
        <w:rPr>
          <w:rFonts w:ascii="仿宋_GB2312" w:eastAsia="仿宋_GB2312" w:hAnsi="Times New Roman" w:hint="eastAsia"/>
          <w:sz w:val="32"/>
          <w:szCs w:val="32"/>
        </w:rPr>
        <w:t>民生</w:t>
      </w:r>
      <w:r w:rsidR="00F10236" w:rsidRPr="00FE0042">
        <w:rPr>
          <w:rFonts w:ascii="仿宋_GB2312" w:eastAsia="仿宋_GB2312" w:hAnsi="Times New Roman" w:hint="eastAsia"/>
          <w:sz w:val="32"/>
          <w:szCs w:val="32"/>
        </w:rPr>
        <w:t>，</w:t>
      </w:r>
      <w:r w:rsidR="00236B5B" w:rsidRPr="00FE0042">
        <w:rPr>
          <w:rFonts w:ascii="仿宋_GB2312" w:eastAsia="仿宋_GB2312" w:hAnsi="Times New Roman" w:hint="eastAsia"/>
          <w:sz w:val="32"/>
          <w:szCs w:val="32"/>
        </w:rPr>
        <w:t>结合</w:t>
      </w:r>
      <w:r w:rsidR="00771769" w:rsidRPr="00FE0042">
        <w:rPr>
          <w:rFonts w:ascii="仿宋_GB2312" w:eastAsia="仿宋_GB2312" w:hAnsi="Times New Roman" w:hint="eastAsia"/>
          <w:sz w:val="32"/>
          <w:szCs w:val="32"/>
        </w:rPr>
        <w:t>我</w:t>
      </w:r>
      <w:r w:rsidR="00236B5B" w:rsidRPr="00FE0042">
        <w:rPr>
          <w:rFonts w:ascii="仿宋_GB2312" w:eastAsia="仿宋_GB2312" w:hAnsi="Times New Roman" w:hint="eastAsia"/>
          <w:sz w:val="32"/>
          <w:szCs w:val="32"/>
        </w:rPr>
        <w:t>省</w:t>
      </w:r>
      <w:r w:rsidR="00F10236" w:rsidRPr="00FE0042">
        <w:rPr>
          <w:rFonts w:ascii="仿宋_GB2312" w:eastAsia="仿宋_GB2312" w:hAnsi="Times New Roman" w:hint="eastAsia"/>
          <w:sz w:val="32"/>
          <w:szCs w:val="32"/>
        </w:rPr>
        <w:t>医药</w:t>
      </w:r>
      <w:r w:rsidR="00236B5B" w:rsidRPr="00FE0042">
        <w:rPr>
          <w:rFonts w:ascii="仿宋_GB2312" w:eastAsia="仿宋_GB2312" w:hAnsi="Times New Roman" w:hint="eastAsia"/>
          <w:sz w:val="32"/>
          <w:szCs w:val="32"/>
        </w:rPr>
        <w:t>行业实际，特制定本办法（以下简称“办法”）。</w:t>
      </w:r>
    </w:p>
    <w:p w:rsidR="00CD41DF" w:rsidRPr="00FE0042" w:rsidRDefault="00CD41DF" w:rsidP="00CD41DF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E004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第二条</w:t>
      </w:r>
      <w:r w:rsidR="00F10236"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F24292"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广东省</w:t>
      </w:r>
      <w:r w:rsidR="00D93ED6"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医药</w:t>
      </w:r>
      <w:r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行业优秀新产品</w:t>
      </w:r>
      <w:r w:rsidRPr="00FE0042">
        <w:rPr>
          <w:rFonts w:ascii="仿宋_GB2312" w:eastAsia="仿宋_GB2312" w:hint="eastAsia"/>
          <w:sz w:val="32"/>
          <w:szCs w:val="32"/>
        </w:rPr>
        <w:t>（以下简称“优秀新产品”）</w:t>
      </w:r>
      <w:r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推荐工作由广东省</w:t>
      </w:r>
      <w:r w:rsidR="00D93ED6"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医药</w:t>
      </w:r>
      <w:r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行业协会（以下简称“协会”）组织开展。</w:t>
      </w:r>
    </w:p>
    <w:p w:rsidR="00CD41DF" w:rsidRPr="00FE0042" w:rsidRDefault="00CD41DF" w:rsidP="00D56232">
      <w:pPr>
        <w:pStyle w:val="a5"/>
        <w:spacing w:line="360" w:lineRule="auto"/>
        <w:ind w:firstLineChars="200" w:firstLine="643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FE0042">
        <w:rPr>
          <w:rFonts w:ascii="仿宋_GB2312" w:eastAsia="仿宋_GB2312" w:hAnsi="仿宋" w:hint="eastAsia"/>
          <w:b/>
          <w:sz w:val="32"/>
          <w:szCs w:val="32"/>
          <w:shd w:val="clear" w:color="auto" w:fill="FFFFFF"/>
        </w:rPr>
        <w:t>第三条</w:t>
      </w:r>
      <w:r w:rsidR="00F24292" w:rsidRPr="00FE0042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  </w:t>
      </w:r>
      <w:r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本办法适用于广东省范围内</w:t>
      </w:r>
      <w:r w:rsidR="00771769"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医药</w:t>
      </w:r>
      <w:r w:rsidR="00390777"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行业</w:t>
      </w:r>
      <w:r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相关企事业单位。</w:t>
      </w:r>
    </w:p>
    <w:p w:rsidR="00CD41DF" w:rsidRDefault="00CD41DF" w:rsidP="00C346DB">
      <w:pPr>
        <w:pStyle w:val="a5"/>
        <w:spacing w:line="360" w:lineRule="auto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431F61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第二章  推荐条件</w:t>
      </w:r>
    </w:p>
    <w:p w:rsidR="00CD41DF" w:rsidRPr="00FE0042" w:rsidRDefault="00CD41DF" w:rsidP="00CD41DF">
      <w:pPr>
        <w:widowControl/>
        <w:spacing w:line="360" w:lineRule="auto"/>
        <w:ind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E0042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 xml:space="preserve">第四条  </w:t>
      </w:r>
      <w:r w:rsidRPr="00FE004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本办法所规定的优秀新产品是</w:t>
      </w:r>
      <w:r w:rsidR="00C33831"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由广东省医药及相关单位研发生产或委托研发生产</w:t>
      </w:r>
      <w:r w:rsidR="00111E08"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C33831"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上市时间不超过三年，</w:t>
      </w:r>
      <w:r w:rsidR="00111E08" w:rsidRPr="00FE00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在原料选用、配方构成、工艺技术、包装设计等方面具有独创性或显著性创新的医药</w:t>
      </w:r>
      <w:r w:rsidR="00111E08" w:rsidRPr="00FE0042">
        <w:rPr>
          <w:rFonts w:ascii="仿宋_GB2312" w:eastAsia="仿宋_GB2312" w:hint="eastAsia"/>
          <w:sz w:val="32"/>
          <w:szCs w:val="32"/>
        </w:rPr>
        <w:t>产品。</w:t>
      </w:r>
    </w:p>
    <w:p w:rsidR="0060478F" w:rsidRPr="00FE0042" w:rsidRDefault="00CD41DF" w:rsidP="0060478F">
      <w:pPr>
        <w:widowControl/>
        <w:spacing w:line="360" w:lineRule="auto"/>
        <w:ind w:leftChars="-135" w:left="-283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FE0042">
        <w:rPr>
          <w:rFonts w:ascii="仿宋_GB2312" w:eastAsia="仿宋_GB2312" w:hAnsi="仿宋" w:hint="eastAsia"/>
          <w:b/>
          <w:color w:val="000000" w:themeColor="text1"/>
          <w:sz w:val="32"/>
          <w:szCs w:val="32"/>
          <w:shd w:val="clear" w:color="auto" w:fill="FFFFFF"/>
        </w:rPr>
        <w:t>第五条</w:t>
      </w:r>
      <w:r w:rsidRPr="00FE0042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 xml:space="preserve">  申报</w:t>
      </w:r>
      <w:r w:rsidR="00390777" w:rsidRPr="00FE0042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产品</w:t>
      </w:r>
      <w:r w:rsidRPr="00FE0042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必须符合下列条件：</w:t>
      </w:r>
    </w:p>
    <w:p w:rsidR="002C6060" w:rsidRPr="00FE0042" w:rsidRDefault="00FE0042" w:rsidP="00FE0042">
      <w:pPr>
        <w:widowControl/>
        <w:spacing w:line="6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   </w:t>
      </w:r>
      <w:r w:rsidRPr="00FE004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="00D407E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</w:t>
      </w:r>
      <w:r w:rsidR="002C6060" w:rsidRPr="00FE004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申报产</w:t>
      </w:r>
      <w:r w:rsidR="002C6060" w:rsidRPr="00FE00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品符合《药品管理法》、</w:t>
      </w:r>
      <w:r w:rsidR="002C6060" w:rsidRPr="00FE004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《药品注册管理办法》等国家法律和相关规定要求。</w:t>
      </w:r>
    </w:p>
    <w:p w:rsidR="00EE4F7A" w:rsidRPr="00FE0042" w:rsidRDefault="00FE0042" w:rsidP="00FE0042">
      <w:pPr>
        <w:widowControl/>
        <w:spacing w:line="6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E00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</w:t>
      </w:r>
      <w:r w:rsidR="00D407E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</w:t>
      </w:r>
      <w:r w:rsidR="00EE4F7A" w:rsidRPr="00FE00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申报产品获得政府部门颁发的《新药》证书或《医疗器械新产品》证书。</w:t>
      </w:r>
    </w:p>
    <w:p w:rsidR="00EE4F7A" w:rsidRPr="00FE0042" w:rsidRDefault="00D407E1" w:rsidP="00EE4F7A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</w:t>
      </w:r>
      <w:r w:rsidR="000B4755" w:rsidRPr="00FE00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申报产品在近两年内政府部门抽查中未出现不合格情况，在近两年内未发生重大医药安全、生产安全事故等问题。</w:t>
      </w:r>
    </w:p>
    <w:p w:rsidR="000B4755" w:rsidRPr="00FE0042" w:rsidRDefault="00D407E1" w:rsidP="00EE4F7A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（四）</w:t>
      </w:r>
      <w:r w:rsidR="000B4755" w:rsidRPr="00FE00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申报产品无知识产权纠纷。</w:t>
      </w:r>
    </w:p>
    <w:p w:rsidR="00EE4F7A" w:rsidRPr="00FE0042" w:rsidRDefault="00D407E1" w:rsidP="00EE4F7A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（五）</w:t>
      </w:r>
      <w:r w:rsidR="00C33831" w:rsidRPr="00FE00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申报产品填补国际或国内空白，或在原辅料、配方、生产工艺技术或包装设计等方面具有明显优化改进，技术先进、质量优良。</w:t>
      </w:r>
    </w:p>
    <w:p w:rsidR="00EE4F7A" w:rsidRDefault="00D407E1" w:rsidP="00EE4F7A">
      <w:pPr>
        <w:widowControl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（六）</w:t>
      </w:r>
      <w:r w:rsidR="00C33831" w:rsidRPr="00FE004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申报产品符合环保、安全、卫生等相关规定，符合法律法规和产业政策导向，具有良好的市场前景。</w:t>
      </w:r>
    </w:p>
    <w:p w:rsidR="00EE4F7A" w:rsidRDefault="00EE4F7A" w:rsidP="00C346DB">
      <w:pPr>
        <w:pStyle w:val="a5"/>
        <w:spacing w:line="360" w:lineRule="auto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Bidi" w:hint="eastAsia"/>
          <w:szCs w:val="22"/>
        </w:rPr>
        <w:t xml:space="preserve">      </w:t>
      </w: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第三章  申报材料及渠道</w:t>
      </w:r>
    </w:p>
    <w:p w:rsidR="00EE4F7A" w:rsidRPr="008F538F" w:rsidRDefault="00EE4F7A" w:rsidP="00EE4F7A">
      <w:pPr>
        <w:pStyle w:val="a5"/>
        <w:spacing w:line="360" w:lineRule="auto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第六条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8F538F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以自愿为原则，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申报单位可申报多个产品。</w:t>
      </w:r>
    </w:p>
    <w:p w:rsidR="00EE4F7A" w:rsidRPr="008F538F" w:rsidRDefault="00EE4F7A" w:rsidP="00EE4F7A">
      <w:pPr>
        <w:pStyle w:val="a5"/>
        <w:spacing w:line="620" w:lineRule="exact"/>
        <w:ind w:firstLineChars="200" w:firstLine="420"/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 w:rsidRPr="008F538F">
        <w:rPr>
          <w:rFonts w:ascii="仿宋_GB2312" w:eastAsia="仿宋_GB2312" w:hAnsiTheme="minorHAnsi" w:cstheme="minorBidi" w:hint="eastAsia"/>
          <w:szCs w:val="22"/>
        </w:rPr>
        <w:t xml:space="preserve">  </w:t>
      </w: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第七条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8F538F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申报优秀新产品需提交如下资料：</w:t>
      </w:r>
    </w:p>
    <w:p w:rsidR="002A5315" w:rsidRPr="008F538F" w:rsidRDefault="00D407E1" w:rsidP="00EE4F7A">
      <w:pPr>
        <w:pStyle w:val="a5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</w:t>
      </w:r>
      <w:r w:rsidR="002A5315" w:rsidRPr="008F53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《广东省医药行业优秀新产品推荐申报表》</w:t>
      </w:r>
      <w:r w:rsidR="002A5315" w:rsidRPr="008F538F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2A5315" w:rsidRPr="008F538F" w:rsidRDefault="00D407E1" w:rsidP="002A5315">
      <w:pPr>
        <w:widowControl/>
        <w:spacing w:line="62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</w:t>
      </w:r>
      <w:r w:rsidR="002A5315" w:rsidRPr="008F53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相关部门颁发的《新药》证书或《医疗器械新产品》证书复印件，院内中药制剂提供备案资料；</w:t>
      </w:r>
    </w:p>
    <w:p w:rsidR="005C74D8" w:rsidRPr="008F538F" w:rsidRDefault="00D407E1" w:rsidP="002A5315">
      <w:pPr>
        <w:widowControl/>
        <w:spacing w:line="62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</w:t>
      </w:r>
      <w:r w:rsidR="005C74D8" w:rsidRPr="008F53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营业执照、生产经营许可证、商标注册证、GMP认证、专利证书或专利申请号、查新报告</w:t>
      </w:r>
      <w:r w:rsidR="00557755" w:rsidRPr="008F53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、产品生产执行标准</w:t>
      </w:r>
      <w:r w:rsidR="005C74D8" w:rsidRPr="008F53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</w:t>
      </w:r>
    </w:p>
    <w:p w:rsidR="00557755" w:rsidRDefault="00557755" w:rsidP="002A5315">
      <w:pPr>
        <w:widowControl/>
        <w:spacing w:line="62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申报产品为委托生产的产品，还需提供受委托方营业执照、</w:t>
      </w:r>
      <w:r w:rsidR="000B3D8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产品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生产许可证以及委托合同或协议。</w:t>
      </w:r>
    </w:p>
    <w:p w:rsidR="002A5315" w:rsidRDefault="00557755" w:rsidP="002A5315">
      <w:pPr>
        <w:widowControl/>
        <w:spacing w:line="62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若申报产品采用的配方、外观技术或包装设计等所有权归合作开发单位、受委托开发单位或受委托生产单位等相关方所有，或与其共有的，则需提交项目申报知情说明材料，由相关方确认对申报单位申请广东省</w:t>
      </w:r>
      <w:r w:rsidR="000B3D8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医药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行业优秀新产品项目知情，并对申报资料中提供的属其所有或双方共有的配方、工艺技术或包装设计的资料、数据无异议。</w:t>
      </w:r>
      <w:r w:rsidR="005C74D8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</w:p>
    <w:p w:rsidR="00514081" w:rsidRDefault="00D407E1" w:rsidP="002A5315">
      <w:pPr>
        <w:widowControl/>
        <w:spacing w:line="62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（四）</w:t>
      </w:r>
      <w:r w:rsidR="005C74D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产品近半年第三方检测机构检测合格报告书；</w:t>
      </w:r>
    </w:p>
    <w:p w:rsidR="00514081" w:rsidRDefault="00D407E1" w:rsidP="002A5315">
      <w:pPr>
        <w:widowControl/>
        <w:spacing w:line="62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（五）</w:t>
      </w:r>
      <w:r w:rsidR="005C74D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新产品研发及投产总结报告，生产工艺及相关文件；</w:t>
      </w:r>
    </w:p>
    <w:p w:rsidR="002A5315" w:rsidRDefault="00D407E1" w:rsidP="005C74D8">
      <w:pPr>
        <w:widowControl/>
        <w:spacing w:line="62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（六）</w:t>
      </w:r>
      <w:r w:rsidR="005C74D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顾客（用户）满意度调查报告或证明，其他与该申报产品相关的认证、鉴定或荣誉证书、证明材料等，</w:t>
      </w:r>
      <w:r w:rsidR="002A531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实测的技术经济指标或预测的经济效益分析报告；</w:t>
      </w:r>
      <w:r w:rsidR="002A5315">
        <w:rPr>
          <w:rFonts w:ascii="楷体" w:eastAsia="楷体" w:hAnsi="楷体" w:cs="仿宋_GB2312" w:hint="eastAsia"/>
          <w:sz w:val="32"/>
          <w:szCs w:val="32"/>
        </w:rPr>
        <w:t>（若有则提供）</w:t>
      </w:r>
    </w:p>
    <w:p w:rsidR="00237C1E" w:rsidRPr="008F538F" w:rsidRDefault="00237C1E" w:rsidP="005C74D8">
      <w:pPr>
        <w:pStyle w:val="a5"/>
        <w:spacing w:line="360" w:lineRule="auto"/>
        <w:ind w:firstLineChars="200" w:firstLine="643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第八条</w:t>
      </w:r>
      <w:r w:rsidRPr="008F53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</w:t>
      </w:r>
      <w:r w:rsidR="005C74D8" w:rsidRPr="008F53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需提供</w:t>
      </w:r>
      <w:r w:rsidR="005C74D8" w:rsidRPr="008F538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不少于12个预包装单位的申报产品样品。</w:t>
      </w:r>
      <w:r w:rsidRPr="008F53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需要冷藏、冷冻等特殊贮藏条件要求的，或常温保质期少于180天的，另行通知送样。若产品为大型医疗或制药器械的，则提供产品视频（附带产品解说），必要时现场验证产品。</w:t>
      </w:r>
    </w:p>
    <w:p w:rsidR="00F36663" w:rsidRPr="008F538F" w:rsidRDefault="00237C1E" w:rsidP="00237C1E">
      <w:pPr>
        <w:pStyle w:val="a8"/>
        <w:shd w:val="clear" w:color="auto" w:fill="FFFFFF"/>
        <w:spacing w:before="0" w:beforeAutospacing="0" w:after="0" w:afterAutospacing="0" w:line="360" w:lineRule="auto"/>
        <w:ind w:left="2" w:firstLineChars="199" w:firstLine="639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第九条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="00697181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="00F36663" w:rsidRPr="008F538F">
        <w:rPr>
          <w:rStyle w:val="apple-style-span"/>
          <w:rFonts w:ascii="仿宋_GB2312" w:eastAsia="仿宋_GB2312" w:hAnsi="仿宋" w:cs="Arial" w:hint="eastAsia"/>
          <w:color w:val="000000" w:themeColor="text1"/>
          <w:spacing w:val="-4"/>
          <w:sz w:val="32"/>
          <w:szCs w:val="32"/>
          <w:shd w:val="clear" w:color="auto" w:fill="FFFFFF"/>
        </w:rPr>
        <w:t>行业</w:t>
      </w:r>
      <w:r w:rsidR="00F36663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优秀新产品的申报咨询、材料受理、初审</w:t>
      </w:r>
      <w:r w:rsidR="00F36663" w:rsidRPr="008F538F">
        <w:rPr>
          <w:rStyle w:val="apple-style-span"/>
          <w:rFonts w:ascii="仿宋_GB2312" w:eastAsia="仿宋_GB2312" w:hAnsi="仿宋" w:cs="Arial" w:hint="eastAsia"/>
          <w:color w:val="000000" w:themeColor="text1"/>
          <w:spacing w:val="-4"/>
          <w:sz w:val="32"/>
          <w:szCs w:val="32"/>
          <w:shd w:val="clear" w:color="auto" w:fill="FFFFFF"/>
        </w:rPr>
        <w:t>等工作由</w:t>
      </w:r>
      <w:r w:rsidR="00F36663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协会科技质量部归口负责。</w:t>
      </w:r>
    </w:p>
    <w:p w:rsidR="00C43963" w:rsidRDefault="00C43963" w:rsidP="00C346DB">
      <w:pPr>
        <w:pStyle w:val="a5"/>
        <w:spacing w:line="360" w:lineRule="auto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237C1E" w:rsidRDefault="00237C1E" w:rsidP="00C346DB">
      <w:pPr>
        <w:pStyle w:val="a5"/>
        <w:spacing w:line="360" w:lineRule="auto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第</w:t>
      </w:r>
      <w:r w:rsidR="00F36663">
        <w:rPr>
          <w:rFonts w:ascii="黑体" w:eastAsia="黑体" w:hAnsi="黑体" w:hint="eastAsia"/>
          <w:bCs/>
          <w:color w:val="000000" w:themeColor="text1"/>
          <w:sz w:val="32"/>
          <w:szCs w:val="32"/>
        </w:rPr>
        <w:t>四</w:t>
      </w: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章  评价与推荐</w:t>
      </w:r>
    </w:p>
    <w:p w:rsidR="00F67853" w:rsidRPr="008F538F" w:rsidRDefault="00237C1E" w:rsidP="00F67853">
      <w:pPr>
        <w:spacing w:line="360" w:lineRule="auto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E0042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第十条</w:t>
      </w:r>
      <w:r w:rsidRPr="00FE0042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="00F24292" w:rsidRPr="00FE0042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="00431F61" w:rsidRPr="00FE0042">
        <w:rPr>
          <w:rFonts w:ascii="仿宋_GB2312" w:eastAsia="仿宋_GB2312" w:hAnsi="仿宋" w:hint="eastAsia"/>
          <w:color w:val="000000" w:themeColor="text1"/>
          <w:sz w:val="32"/>
          <w:szCs w:val="32"/>
        </w:rPr>
        <w:t>优秀新</w:t>
      </w:r>
      <w:r w:rsidRPr="00FE0042">
        <w:rPr>
          <w:rFonts w:ascii="仿宋_GB2312" w:eastAsia="仿宋_GB2312" w:hAnsi="仿宋" w:hint="eastAsia"/>
          <w:color w:val="000000" w:themeColor="text1"/>
          <w:sz w:val="32"/>
          <w:szCs w:val="32"/>
        </w:rPr>
        <w:t>产品推荐工作</w:t>
      </w:r>
      <w:r w:rsidR="002033B9" w:rsidRPr="00FE0042">
        <w:rPr>
          <w:rFonts w:ascii="仿宋_GB2312" w:eastAsia="仿宋_GB2312" w:hAnsi="仿宋" w:hint="eastAsia"/>
          <w:color w:val="000000" w:themeColor="text1"/>
          <w:sz w:val="32"/>
          <w:szCs w:val="32"/>
        </w:rPr>
        <w:t>坚持公平、公正及按规定</w:t>
      </w:r>
      <w:r w:rsidR="002033B9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程序科学评价的原则，推荐不受任何组织或个人的干涉。</w:t>
      </w:r>
    </w:p>
    <w:p w:rsidR="00237C1E" w:rsidRPr="008F538F" w:rsidRDefault="00237C1E" w:rsidP="00237C1E">
      <w:pPr>
        <w:pStyle w:val="a7"/>
        <w:numPr>
          <w:ilvl w:val="255"/>
          <w:numId w:val="0"/>
        </w:numPr>
        <w:spacing w:line="360" w:lineRule="auto"/>
        <w:ind w:firstLineChars="200" w:firstLine="643"/>
        <w:rPr>
          <w:rFonts w:ascii="仿宋_GB2312" w:eastAsia="仿宋_GB2312" w:hAnsi="仿宋" w:cs="Courier New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第十</w:t>
      </w:r>
      <w:r w:rsidR="00F36663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一</w:t>
      </w: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条 </w:t>
      </w:r>
      <w:r w:rsidR="00697181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 </w:t>
      </w:r>
      <w:r w:rsidRPr="008F538F">
        <w:rPr>
          <w:rFonts w:ascii="仿宋_GB2312" w:eastAsia="仿宋_GB2312" w:hAnsi="仿宋" w:cs="Courier New" w:hint="eastAsia"/>
          <w:color w:val="000000" w:themeColor="text1"/>
          <w:sz w:val="32"/>
          <w:szCs w:val="32"/>
        </w:rPr>
        <w:t>协会根据申报项目数量、涉及细分行业、技术领域等情况，选取3名及以上（奇数）相关专家组成评价组，并推举1名专家担任评价组长。评价组专家应具备以下条件：</w:t>
      </w:r>
    </w:p>
    <w:p w:rsidR="00237C1E" w:rsidRPr="008F538F" w:rsidRDefault="00237C1E" w:rsidP="00237C1E">
      <w:pPr>
        <w:pStyle w:val="a5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F538F">
        <w:rPr>
          <w:rFonts w:ascii="仿宋_GB2312" w:eastAsia="仿宋_GB2312" w:hAnsi="仿宋" w:hint="eastAsia"/>
          <w:sz w:val="32"/>
          <w:szCs w:val="32"/>
        </w:rPr>
        <w:t>（一）具有良好的职业道德和客观、公正的专业精神；</w:t>
      </w:r>
    </w:p>
    <w:p w:rsidR="00237C1E" w:rsidRPr="008F538F" w:rsidRDefault="00237C1E" w:rsidP="00237C1E">
      <w:pPr>
        <w:pStyle w:val="a5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F538F">
        <w:rPr>
          <w:rFonts w:ascii="仿宋_GB2312" w:eastAsia="仿宋_GB2312" w:hAnsi="仿宋" w:hint="eastAsia"/>
          <w:sz w:val="32"/>
          <w:szCs w:val="32"/>
        </w:rPr>
        <w:t>（二）身体健康，具有从事医药相关技术评价工作的身体条件；</w:t>
      </w:r>
    </w:p>
    <w:p w:rsidR="00237C1E" w:rsidRPr="008F538F" w:rsidRDefault="00237C1E" w:rsidP="00237C1E">
      <w:pPr>
        <w:pStyle w:val="a5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F538F">
        <w:rPr>
          <w:rFonts w:ascii="仿宋_GB2312" w:eastAsia="仿宋_GB2312" w:hAnsi="仿宋" w:hint="eastAsia"/>
          <w:sz w:val="32"/>
          <w:szCs w:val="32"/>
        </w:rPr>
        <w:t>（三）从事医药行业生产、经营、科研等相关工作多年，专业理论知识扎实，经验丰富。</w:t>
      </w:r>
    </w:p>
    <w:p w:rsidR="00237C1E" w:rsidRPr="008F538F" w:rsidRDefault="00237C1E" w:rsidP="00237C1E">
      <w:pPr>
        <w:pStyle w:val="a5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F538F">
        <w:rPr>
          <w:rFonts w:ascii="仿宋_GB2312" w:eastAsia="仿宋_GB2312" w:hAnsi="仿宋" w:hint="eastAsia"/>
          <w:sz w:val="32"/>
          <w:szCs w:val="32"/>
        </w:rPr>
        <w:t>（四）具有中级以上职称资格或企事业技术部门以上负责人。</w:t>
      </w:r>
    </w:p>
    <w:p w:rsidR="00237C1E" w:rsidRPr="008F538F" w:rsidRDefault="00237C1E" w:rsidP="00237C1E">
      <w:pPr>
        <w:pStyle w:val="a5"/>
        <w:spacing w:line="360" w:lineRule="auto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第十</w:t>
      </w:r>
      <w:r w:rsidR="00F36663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二</w:t>
      </w: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条 </w:t>
      </w:r>
      <w:r w:rsidR="00697181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 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协会科技质量部对申报单位资格、守法经营情况以及申报资料的完整性、真实性、时效性、符合性等进行形式审查。符合要求的申报项目集中提交专家评价；不符合申报条件不予受理，资料不完整或错漏的则退回补充完善。若发现弄虚作假，则取消申报资格。</w:t>
      </w:r>
    </w:p>
    <w:p w:rsidR="00402457" w:rsidRDefault="00237C1E" w:rsidP="00402457">
      <w:pPr>
        <w:spacing w:line="360" w:lineRule="auto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第十</w:t>
      </w:r>
      <w:r w:rsidR="00F36663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三</w:t>
      </w: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条 </w:t>
      </w:r>
      <w:r w:rsidR="00697181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 </w:t>
      </w:r>
      <w:r w:rsidRPr="008F538F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专家评价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主要以评价会形式进行，必要时辅以现场核查和申报单位答辩。</w:t>
      </w:r>
    </w:p>
    <w:p w:rsidR="00ED3303" w:rsidRPr="00402457" w:rsidRDefault="00402457" w:rsidP="00402457">
      <w:pPr>
        <w:spacing w:line="360" w:lineRule="auto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Style w:val="pp1"/>
          <w:rFonts w:ascii="仿宋_GB2312" w:eastAsia="仿宋_GB2312" w:hAnsi="仿宋" w:hint="eastAsia"/>
          <w:b/>
          <w:color w:val="000000" w:themeColor="text1"/>
          <w:sz w:val="32"/>
          <w:szCs w:val="32"/>
        </w:rPr>
        <w:t>第十四条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专家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评价工作实行百分制，</w:t>
      </w:r>
      <w:r w:rsidR="001A2E89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主要从产品的创</w:t>
      </w:r>
      <w:r w:rsidR="001A2E89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新性</w:t>
      </w:r>
      <w:r w:rsidR="001A2E89">
        <w:rPr>
          <w:rFonts w:ascii="仿宋_GB2312" w:eastAsia="仿宋_GB2312" w:hAnsi="仿宋" w:hint="eastAsia"/>
          <w:color w:val="000000" w:themeColor="text1"/>
          <w:sz w:val="32"/>
          <w:szCs w:val="32"/>
        </w:rPr>
        <w:t>和</w:t>
      </w:r>
      <w:r w:rsidR="001A2E89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市场前景</w:t>
      </w:r>
      <w:r w:rsidR="001A2E89">
        <w:rPr>
          <w:rFonts w:ascii="仿宋_GB2312" w:eastAsia="仿宋_GB2312" w:hAnsi="仿宋" w:hint="eastAsia"/>
          <w:color w:val="000000" w:themeColor="text1"/>
          <w:sz w:val="32"/>
          <w:szCs w:val="32"/>
        </w:rPr>
        <w:t>进行综合评价，</w:t>
      </w:r>
      <w:r w:rsidRPr="008F538F">
        <w:rPr>
          <w:rFonts w:ascii="仿宋_GB2312" w:eastAsia="仿宋_GB2312" w:hint="eastAsia"/>
          <w:sz w:val="32"/>
          <w:szCs w:val="32"/>
        </w:rPr>
        <w:t>创新性评价占70分，市场前景30分。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所有产品评分从高到低排列。</w:t>
      </w:r>
      <w:r w:rsidR="001A2E89" w:rsidRPr="008F538F">
        <w:rPr>
          <w:rFonts w:ascii="仿宋_GB2312" w:eastAsia="仿宋_GB2312" w:hint="eastAsia"/>
          <w:sz w:val="32"/>
          <w:szCs w:val="32"/>
        </w:rPr>
        <w:t>得分在80分以上可推荐为优秀新产品。</w:t>
      </w:r>
    </w:p>
    <w:p w:rsidR="00402457" w:rsidRPr="00C43963" w:rsidRDefault="001A2E89" w:rsidP="00C43963">
      <w:pPr>
        <w:spacing w:line="360" w:lineRule="auto"/>
        <w:ind w:firstLineChars="200" w:firstLine="643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（一）</w:t>
      </w:r>
      <w:r w:rsidR="00C346DB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创新性评价</w:t>
      </w:r>
      <w:r w:rsidR="00C43963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：</w:t>
      </w:r>
      <w:r w:rsidR="00402457" w:rsidRPr="00402457">
        <w:rPr>
          <w:rFonts w:ascii="仿宋_GB2312" w:eastAsia="仿宋_GB2312" w:hAnsi="仿宋" w:hint="eastAsia"/>
          <w:color w:val="000000" w:themeColor="text1"/>
          <w:sz w:val="32"/>
          <w:szCs w:val="32"/>
        </w:rPr>
        <w:t>申报产品</w:t>
      </w:r>
      <w:r w:rsidR="00C43963">
        <w:rPr>
          <w:rFonts w:ascii="仿宋_GB2312" w:eastAsia="仿宋_GB2312" w:hAnsi="仿宋" w:hint="eastAsia"/>
          <w:color w:val="000000" w:themeColor="text1"/>
          <w:sz w:val="32"/>
          <w:szCs w:val="32"/>
        </w:rPr>
        <w:t>创新性明显、技术先进、质量水平高，符合市场需求；填补市场空白或较原有产品有明显的改进，或与市场同类产品相比具有明显先进性。</w:t>
      </w:r>
    </w:p>
    <w:p w:rsidR="00402457" w:rsidRPr="00C43963" w:rsidRDefault="001A2E89" w:rsidP="00C43963">
      <w:pPr>
        <w:spacing w:line="360" w:lineRule="auto"/>
        <w:ind w:firstLineChars="200" w:firstLine="643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（二）</w:t>
      </w:r>
      <w:r w:rsidR="00C346DB" w:rsidRPr="00C346DB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市场前景</w:t>
      </w:r>
      <w:r w:rsidR="00C346DB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评价</w:t>
      </w:r>
      <w:r w:rsidR="00C43963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：</w:t>
      </w:r>
      <w:r w:rsidR="00C43963" w:rsidRPr="00402457">
        <w:rPr>
          <w:rFonts w:ascii="仿宋_GB2312" w:eastAsia="仿宋_GB2312" w:hAnsi="仿宋" w:hint="eastAsia"/>
          <w:color w:val="000000" w:themeColor="text1"/>
          <w:sz w:val="32"/>
          <w:szCs w:val="32"/>
        </w:rPr>
        <w:t>符合国家和省法律法规和产业政策导向</w:t>
      </w:r>
      <w:r w:rsidR="00C43963">
        <w:rPr>
          <w:rFonts w:ascii="仿宋_GB2312" w:eastAsia="仿宋_GB2312" w:hAnsi="仿宋" w:hint="eastAsia"/>
          <w:color w:val="000000" w:themeColor="text1"/>
          <w:sz w:val="32"/>
          <w:szCs w:val="32"/>
        </w:rPr>
        <w:t>和环保、安全、卫生等相关规定，具有良好的应用、推广价值，</w:t>
      </w:r>
      <w:r w:rsidR="00402457" w:rsidRPr="00402457">
        <w:rPr>
          <w:rFonts w:ascii="仿宋_GB2312" w:eastAsia="仿宋_GB2312" w:hAnsi="仿宋" w:hint="eastAsia"/>
          <w:color w:val="000000" w:themeColor="text1"/>
          <w:sz w:val="32"/>
          <w:szCs w:val="32"/>
        </w:rPr>
        <w:t>具有良好的市场前景、经济效益和社会效益。</w:t>
      </w:r>
    </w:p>
    <w:p w:rsidR="00237C1E" w:rsidRPr="008F538F" w:rsidRDefault="00237C1E" w:rsidP="00C346DB">
      <w:pPr>
        <w:pStyle w:val="a7"/>
        <w:spacing w:line="360" w:lineRule="auto"/>
        <w:ind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bCs/>
          <w:sz w:val="32"/>
          <w:szCs w:val="32"/>
        </w:rPr>
        <w:t>第十</w:t>
      </w:r>
      <w:r w:rsidR="00F36663" w:rsidRPr="008F538F">
        <w:rPr>
          <w:rFonts w:ascii="仿宋_GB2312" w:eastAsia="仿宋_GB2312" w:hAnsi="仿宋" w:hint="eastAsia"/>
          <w:b/>
          <w:bCs/>
          <w:sz w:val="32"/>
          <w:szCs w:val="32"/>
        </w:rPr>
        <w:t>五</w:t>
      </w:r>
      <w:r w:rsidRPr="008F538F">
        <w:rPr>
          <w:rFonts w:ascii="仿宋_GB2312" w:eastAsia="仿宋_GB2312" w:hAnsi="仿宋" w:hint="eastAsia"/>
          <w:b/>
          <w:bCs/>
          <w:sz w:val="32"/>
          <w:szCs w:val="32"/>
        </w:rPr>
        <w:t xml:space="preserve">条 </w:t>
      </w:r>
      <w:r w:rsidR="00697181" w:rsidRPr="008F538F">
        <w:rPr>
          <w:rFonts w:ascii="仿宋_GB2312" w:eastAsia="仿宋_GB2312" w:hAnsi="仿宋" w:hint="eastAsia"/>
          <w:b/>
          <w:bCs/>
          <w:sz w:val="32"/>
          <w:szCs w:val="32"/>
        </w:rPr>
        <w:t xml:space="preserve"> </w:t>
      </w:r>
      <w:r w:rsidR="00402457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专家评价结果需进行社会公示7天，接受社会监督</w:t>
      </w:r>
      <w:r w:rsidR="00402457" w:rsidRPr="008F538F">
        <w:rPr>
          <w:rFonts w:ascii="仿宋_GB2312" w:eastAsia="仿宋_GB2312" w:hAnsi="仿宋" w:hint="eastAsia"/>
          <w:sz w:val="32"/>
          <w:szCs w:val="32"/>
        </w:rPr>
        <w:t>。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公示期内，省食品医药行业纪委办公室接受来自社会的实名书面异议。自接收到申述或异议材料之日起10个工作日内，纪委办公室督促协会科技质量部对异议材料进行调查核实，并提交原评价组复议裁决。</w:t>
      </w:r>
    </w:p>
    <w:p w:rsidR="00237C1E" w:rsidRPr="008F538F" w:rsidRDefault="00CA724B" w:rsidP="00D56232">
      <w:pPr>
        <w:pStyle w:val="a7"/>
        <w:spacing w:line="360" w:lineRule="auto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纪委办公室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在接收到异议之日起20个工作日内将异议裁决结果书面通知当事人。</w:t>
      </w:r>
    </w:p>
    <w:p w:rsidR="00237C1E" w:rsidRPr="008F538F" w:rsidRDefault="00237C1E" w:rsidP="00D56232">
      <w:pPr>
        <w:pStyle w:val="a7"/>
        <w:spacing w:line="360" w:lineRule="auto"/>
        <w:ind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对非实名提出的异议申请，</w:t>
      </w:r>
      <w:r w:rsidR="00CA724B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纪委办公室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不予受理。</w:t>
      </w:r>
    </w:p>
    <w:p w:rsidR="00237C1E" w:rsidRPr="008F538F" w:rsidRDefault="00237C1E" w:rsidP="00237C1E">
      <w:pPr>
        <w:pStyle w:val="a7"/>
        <w:numPr>
          <w:ilvl w:val="255"/>
          <w:numId w:val="0"/>
        </w:numPr>
        <w:spacing w:line="360" w:lineRule="auto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第十</w:t>
      </w:r>
      <w:r w:rsidR="00F36663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六</w:t>
      </w: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条 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公示结束，协会审定评价结果（含异议裁决结论）后，发布年度广东省医药行业</w:t>
      </w:r>
      <w:r w:rsidR="00C86DE7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优秀新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产品通告。</w:t>
      </w:r>
    </w:p>
    <w:p w:rsidR="00237C1E" w:rsidRPr="008F538F" w:rsidRDefault="00237C1E" w:rsidP="00237C1E">
      <w:pPr>
        <w:pStyle w:val="a5"/>
        <w:spacing w:line="360" w:lineRule="auto"/>
        <w:ind w:firstLineChars="200" w:firstLine="643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第十</w:t>
      </w:r>
      <w:r w:rsidR="00F36663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七</w:t>
      </w: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条  </w:t>
      </w:r>
      <w:r w:rsidRPr="008F538F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协会向获评单位颁发“广东省医药行业</w:t>
      </w:r>
      <w:r w:rsidR="00C86DE7" w:rsidRPr="008F538F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优秀新</w:t>
      </w:r>
      <w:r w:rsidRPr="008F538F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产品”称号牌匾和证书。</w:t>
      </w:r>
    </w:p>
    <w:p w:rsidR="00AB3449" w:rsidRDefault="00AB3449" w:rsidP="00C346DB">
      <w:pPr>
        <w:pStyle w:val="a5"/>
        <w:spacing w:line="360" w:lineRule="auto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p w:rsidR="00237C1E" w:rsidRDefault="00237C1E" w:rsidP="00C346DB">
      <w:pPr>
        <w:pStyle w:val="a5"/>
        <w:spacing w:line="360" w:lineRule="auto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第</w:t>
      </w:r>
      <w:r w:rsidR="00F36663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五</w:t>
      </w: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章  异议处理</w:t>
      </w:r>
    </w:p>
    <w:p w:rsidR="00237C1E" w:rsidRPr="008F538F" w:rsidRDefault="00F36663" w:rsidP="00237C1E">
      <w:pPr>
        <w:pStyle w:val="a5"/>
        <w:spacing w:line="360" w:lineRule="auto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</w:t>
      </w:r>
      <w:r w:rsidR="00237C1E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十</w:t>
      </w:r>
      <w:r w:rsidR="001A2E89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八</w:t>
      </w:r>
      <w:r w:rsidR="00237C1E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条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对已公布的</w:t>
      </w:r>
      <w:r w:rsidR="00C86DE7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优秀新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产品，自公布之日起一周内为异议期。如有异议，则以书面形式上报协会裁决。超过异议期提出异议的，一般不予受理（弄虚作假、剽窃成果或有原则性错误的除外）。</w:t>
      </w:r>
    </w:p>
    <w:p w:rsidR="00237C1E" w:rsidRPr="008F538F" w:rsidRDefault="001A2E89" w:rsidP="00237C1E">
      <w:pPr>
        <w:pStyle w:val="a5"/>
        <w:spacing w:line="360" w:lineRule="auto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</w:t>
      </w:r>
      <w:r w:rsidR="00237C1E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十</w:t>
      </w: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九</w:t>
      </w:r>
      <w:r w:rsidR="00237C1E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条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除上述规定外，有下列情形之一的，</w:t>
      </w:r>
      <w:r w:rsidR="00CA724B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协会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可以暂停或者撤销广东省医药行业</w:t>
      </w:r>
      <w:r w:rsidR="00C86DE7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优秀新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产品称号，并通过协会网站（南方食品医药网）公告：</w:t>
      </w:r>
    </w:p>
    <w:p w:rsidR="00237C1E" w:rsidRPr="008F538F" w:rsidRDefault="00D407E1" w:rsidP="00237C1E">
      <w:pPr>
        <w:pStyle w:val="a5"/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产品质量下降，消费者反映强烈的；</w:t>
      </w:r>
    </w:p>
    <w:p w:rsidR="00237C1E" w:rsidRPr="008F538F" w:rsidRDefault="00D407E1" w:rsidP="00237C1E">
      <w:pPr>
        <w:pStyle w:val="a5"/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发生重大质量事故或在政府监管部门抽查中发现不合格的；</w:t>
      </w:r>
    </w:p>
    <w:p w:rsidR="00237C1E" w:rsidRPr="008F538F" w:rsidRDefault="00D407E1" w:rsidP="00237C1E">
      <w:pPr>
        <w:pStyle w:val="a5"/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质量保证体系运行出现重大问题的；</w:t>
      </w:r>
    </w:p>
    <w:p w:rsidR="00237C1E" w:rsidRPr="008F538F" w:rsidRDefault="00D407E1" w:rsidP="00237C1E">
      <w:pPr>
        <w:pStyle w:val="a5"/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（四）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严重违反法律、法规、规章规定的；</w:t>
      </w:r>
    </w:p>
    <w:p w:rsidR="002033B9" w:rsidRPr="008F538F" w:rsidRDefault="00D407E1" w:rsidP="00237C1E">
      <w:pPr>
        <w:pStyle w:val="a5"/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（五）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弄虚作假骗取广东省医药行业</w:t>
      </w:r>
      <w:r w:rsidR="00C86DE7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优秀新</w:t>
      </w:r>
      <w:r w:rsidR="00237C1E"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产品称号的。</w:t>
      </w:r>
    </w:p>
    <w:p w:rsidR="00237C1E" w:rsidRDefault="00237C1E" w:rsidP="00C346DB">
      <w:pPr>
        <w:pStyle w:val="a5"/>
        <w:spacing w:line="360" w:lineRule="auto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第</w:t>
      </w:r>
      <w:r w:rsidR="00F36663">
        <w:rPr>
          <w:rFonts w:ascii="黑体" w:eastAsia="黑体" w:hAnsi="黑体" w:hint="eastAsia"/>
          <w:bCs/>
          <w:color w:val="000000" w:themeColor="text1"/>
          <w:sz w:val="32"/>
          <w:szCs w:val="32"/>
        </w:rPr>
        <w:t>六</w:t>
      </w: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章  附   则</w:t>
      </w:r>
    </w:p>
    <w:p w:rsidR="00237C1E" w:rsidRPr="008F538F" w:rsidRDefault="00237C1E" w:rsidP="00237C1E">
      <w:pPr>
        <w:spacing w:line="360" w:lineRule="auto"/>
        <w:ind w:firstLineChars="196" w:firstLine="63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第二十条 </w:t>
      </w:r>
      <w:r w:rsidR="00697181"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 </w:t>
      </w:r>
      <w:r w:rsidRPr="008F538F">
        <w:rPr>
          <w:rFonts w:ascii="仿宋_GB2312" w:eastAsia="仿宋_GB2312" w:hAnsi="仿宋" w:hint="eastAsia"/>
          <w:color w:val="000000" w:themeColor="text1"/>
          <w:sz w:val="32"/>
        </w:rPr>
        <w:t>协会及其相关人员和评价专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家应严格遵守以下工作纪律：</w:t>
      </w:r>
    </w:p>
    <w:p w:rsidR="00237C1E" w:rsidRPr="008F538F" w:rsidRDefault="00237C1E" w:rsidP="00237C1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</w:rPr>
      </w:pPr>
      <w:r w:rsidRPr="008F538F">
        <w:rPr>
          <w:rFonts w:ascii="仿宋_GB2312" w:eastAsia="仿宋_GB2312" w:hAnsi="仿宋" w:hint="eastAsia"/>
          <w:color w:val="000000" w:themeColor="text1"/>
          <w:sz w:val="32"/>
        </w:rPr>
        <w:t>（一）严格遵守保密纪律，不泄露申报单位资料、专家组成员信息、评价情况等。不对外接受有关评价情况的查询。</w:t>
      </w:r>
    </w:p>
    <w:p w:rsidR="00237C1E" w:rsidRPr="008F538F" w:rsidRDefault="00237C1E" w:rsidP="00237C1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</w:rPr>
      </w:pPr>
      <w:r w:rsidRPr="008F538F">
        <w:rPr>
          <w:rFonts w:ascii="仿宋_GB2312" w:eastAsia="仿宋_GB2312" w:hAnsi="仿宋" w:hint="eastAsia"/>
          <w:color w:val="000000" w:themeColor="text1"/>
          <w:sz w:val="32"/>
        </w:rPr>
        <w:t>（二）准时参加评价会议，并按程序进行评价工作。</w:t>
      </w:r>
    </w:p>
    <w:p w:rsidR="00237C1E" w:rsidRPr="008F538F" w:rsidRDefault="00237C1E" w:rsidP="00237C1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</w:rPr>
      </w:pPr>
      <w:r w:rsidRPr="008F538F">
        <w:rPr>
          <w:rFonts w:ascii="仿宋_GB2312" w:eastAsia="仿宋_GB2312" w:hAnsi="仿宋" w:hint="eastAsia"/>
          <w:color w:val="000000" w:themeColor="text1"/>
          <w:sz w:val="32"/>
        </w:rPr>
        <w:t>（三）坚持客观、公正、准确的评价原则，认真履行职责，不得徇私、放宽标准以及出现其他有碍公正评价的行为。</w:t>
      </w:r>
    </w:p>
    <w:p w:rsidR="00237C1E" w:rsidRPr="008F538F" w:rsidRDefault="00237C1E" w:rsidP="00237C1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lastRenderedPageBreak/>
        <w:t>（四）与申报企业有直接关系的专家应回避。</w:t>
      </w:r>
    </w:p>
    <w:p w:rsidR="00237C1E" w:rsidRPr="008F538F" w:rsidRDefault="00237C1E" w:rsidP="00237C1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</w:rPr>
      </w:pPr>
      <w:r w:rsidRPr="008F538F">
        <w:rPr>
          <w:rFonts w:ascii="仿宋_GB2312" w:eastAsia="仿宋_GB2312" w:hAnsi="仿宋" w:hint="eastAsia"/>
          <w:color w:val="000000" w:themeColor="text1"/>
          <w:sz w:val="32"/>
        </w:rPr>
        <w:t>（五）自觉接受监督。</w:t>
      </w:r>
    </w:p>
    <w:p w:rsidR="00237C1E" w:rsidRPr="008F538F" w:rsidRDefault="00237C1E" w:rsidP="00237C1E">
      <w:pPr>
        <w:pStyle w:val="a5"/>
        <w:spacing w:line="360" w:lineRule="auto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第二十</w:t>
      </w:r>
      <w:r w:rsidR="001A2E89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一</w:t>
      </w: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条  </w:t>
      </w:r>
      <w:r w:rsidRPr="008F538F">
        <w:rPr>
          <w:rFonts w:ascii="仿宋_GB2312" w:eastAsia="仿宋_GB2312" w:hAnsi="仿宋" w:hint="eastAsia"/>
          <w:sz w:val="32"/>
          <w:szCs w:val="32"/>
        </w:rPr>
        <w:t>省食品医药行业纪委</w:t>
      </w:r>
      <w:r w:rsidR="004E7527" w:rsidRPr="008F538F">
        <w:rPr>
          <w:rFonts w:ascii="仿宋_GB2312" w:eastAsia="仿宋_GB2312" w:hAnsi="仿宋" w:hint="eastAsia"/>
          <w:sz w:val="32"/>
          <w:szCs w:val="32"/>
        </w:rPr>
        <w:t>办公室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负责推荐工作全过程的监督，确保合法合规。</w:t>
      </w:r>
    </w:p>
    <w:p w:rsidR="00237C1E" w:rsidRPr="008F538F" w:rsidRDefault="00237C1E" w:rsidP="00237C1E">
      <w:pPr>
        <w:pStyle w:val="a5"/>
        <w:spacing w:line="360" w:lineRule="auto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第二十</w:t>
      </w:r>
      <w:r w:rsidR="001A2E89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二</w:t>
      </w: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条  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本办法由广东省医药行业协会负责解释。</w:t>
      </w:r>
    </w:p>
    <w:p w:rsidR="00B03A0F" w:rsidRPr="00D407E1" w:rsidRDefault="00237C1E" w:rsidP="00D407E1">
      <w:pPr>
        <w:pStyle w:val="a5"/>
        <w:spacing w:line="360" w:lineRule="auto"/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第二十</w:t>
      </w:r>
      <w:r w:rsidR="001A2E89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三</w:t>
      </w:r>
      <w:r w:rsidRPr="008F538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条  </w:t>
      </w:r>
      <w:r w:rsidRPr="008F538F">
        <w:rPr>
          <w:rFonts w:ascii="仿宋_GB2312" w:eastAsia="仿宋_GB2312" w:hAnsi="仿宋" w:hint="eastAsia"/>
          <w:color w:val="000000" w:themeColor="text1"/>
          <w:sz w:val="32"/>
          <w:szCs w:val="32"/>
        </w:rPr>
        <w:t>本办法自发布之日起实施。</w:t>
      </w:r>
    </w:p>
    <w:sectPr w:rsidR="00B03A0F" w:rsidRPr="00D407E1" w:rsidSect="00CB4C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A5" w:rsidRPr="00ED42D9" w:rsidRDefault="006D44A5" w:rsidP="00F602AF">
      <w:pPr>
        <w:pStyle w:val="a3"/>
        <w:ind w:firstLine="210"/>
        <w:rPr>
          <w:rFonts w:ascii="Times New Roman" w:hAnsi="Times New Roman" w:cs="Times New Roman"/>
          <w:sz w:val="21"/>
          <w:szCs w:val="22"/>
        </w:rPr>
      </w:pPr>
      <w:r>
        <w:separator/>
      </w:r>
    </w:p>
  </w:endnote>
  <w:endnote w:type="continuationSeparator" w:id="1">
    <w:p w:rsidR="006D44A5" w:rsidRPr="00ED42D9" w:rsidRDefault="006D44A5" w:rsidP="00F602AF">
      <w:pPr>
        <w:pStyle w:val="a3"/>
        <w:ind w:firstLine="210"/>
        <w:rPr>
          <w:rFonts w:ascii="Times New Roman" w:hAnsi="Times New Roman" w:cs="Times New Roman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9738"/>
      <w:docPartObj>
        <w:docPartGallery w:val="Page Numbers (Bottom of Page)"/>
        <w:docPartUnique/>
      </w:docPartObj>
    </w:sdtPr>
    <w:sdtContent>
      <w:p w:rsidR="00CA724B" w:rsidRDefault="00797F09">
        <w:pPr>
          <w:pStyle w:val="a4"/>
          <w:jc w:val="center"/>
        </w:pPr>
        <w:fldSimple w:instr=" PAGE   \* MERGEFORMAT ">
          <w:r w:rsidR="00C024AC" w:rsidRPr="00C024AC">
            <w:rPr>
              <w:noProof/>
              <w:lang w:val="zh-CN"/>
            </w:rPr>
            <w:t>1</w:t>
          </w:r>
        </w:fldSimple>
      </w:p>
    </w:sdtContent>
  </w:sdt>
  <w:p w:rsidR="00CA724B" w:rsidRDefault="00CA72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A5" w:rsidRPr="00ED42D9" w:rsidRDefault="006D44A5" w:rsidP="00F602AF">
      <w:pPr>
        <w:pStyle w:val="a3"/>
        <w:ind w:firstLine="210"/>
        <w:rPr>
          <w:rFonts w:ascii="Times New Roman" w:hAnsi="Times New Roman" w:cs="Times New Roman"/>
          <w:sz w:val="21"/>
          <w:szCs w:val="22"/>
        </w:rPr>
      </w:pPr>
      <w:r>
        <w:separator/>
      </w:r>
    </w:p>
  </w:footnote>
  <w:footnote w:type="continuationSeparator" w:id="1">
    <w:p w:rsidR="006D44A5" w:rsidRPr="00ED42D9" w:rsidRDefault="006D44A5" w:rsidP="00F602AF">
      <w:pPr>
        <w:pStyle w:val="a3"/>
        <w:ind w:firstLine="210"/>
        <w:rPr>
          <w:rFonts w:ascii="Times New Roman" w:hAnsi="Times New Roman" w:cs="Times New Roman"/>
          <w:sz w:val="21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4244E"/>
    <w:multiLevelType w:val="singleLevel"/>
    <w:tmpl w:val="A344244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2AF"/>
    <w:rsid w:val="000438AE"/>
    <w:rsid w:val="000930D7"/>
    <w:rsid w:val="000B3D8A"/>
    <w:rsid w:val="000B4755"/>
    <w:rsid w:val="000C4269"/>
    <w:rsid w:val="00111E08"/>
    <w:rsid w:val="00121650"/>
    <w:rsid w:val="00153B23"/>
    <w:rsid w:val="00162B95"/>
    <w:rsid w:val="001A2E89"/>
    <w:rsid w:val="001E2815"/>
    <w:rsid w:val="002033B9"/>
    <w:rsid w:val="00230477"/>
    <w:rsid w:val="00236B5B"/>
    <w:rsid w:val="00237432"/>
    <w:rsid w:val="00237C1E"/>
    <w:rsid w:val="002A5315"/>
    <w:rsid w:val="002C6060"/>
    <w:rsid w:val="00390777"/>
    <w:rsid w:val="00402457"/>
    <w:rsid w:val="00421D1C"/>
    <w:rsid w:val="00431F61"/>
    <w:rsid w:val="00472DDE"/>
    <w:rsid w:val="004E7364"/>
    <w:rsid w:val="004E7527"/>
    <w:rsid w:val="00514081"/>
    <w:rsid w:val="00557755"/>
    <w:rsid w:val="005C74D8"/>
    <w:rsid w:val="0060478F"/>
    <w:rsid w:val="00644FFE"/>
    <w:rsid w:val="00662325"/>
    <w:rsid w:val="00662811"/>
    <w:rsid w:val="00667529"/>
    <w:rsid w:val="00697181"/>
    <w:rsid w:val="006D44A5"/>
    <w:rsid w:val="0073065E"/>
    <w:rsid w:val="007438BD"/>
    <w:rsid w:val="00751CC8"/>
    <w:rsid w:val="00771769"/>
    <w:rsid w:val="00797F09"/>
    <w:rsid w:val="007D0165"/>
    <w:rsid w:val="008140D2"/>
    <w:rsid w:val="0088099C"/>
    <w:rsid w:val="008A1166"/>
    <w:rsid w:val="008A4F47"/>
    <w:rsid w:val="008F538F"/>
    <w:rsid w:val="00955D59"/>
    <w:rsid w:val="00A156C7"/>
    <w:rsid w:val="00AB13BB"/>
    <w:rsid w:val="00AB3449"/>
    <w:rsid w:val="00AD2CE6"/>
    <w:rsid w:val="00B03A0F"/>
    <w:rsid w:val="00BA4766"/>
    <w:rsid w:val="00C024AC"/>
    <w:rsid w:val="00C148D9"/>
    <w:rsid w:val="00C33831"/>
    <w:rsid w:val="00C346DB"/>
    <w:rsid w:val="00C40717"/>
    <w:rsid w:val="00C43963"/>
    <w:rsid w:val="00C52B24"/>
    <w:rsid w:val="00C70C75"/>
    <w:rsid w:val="00C72BE5"/>
    <w:rsid w:val="00C86DE7"/>
    <w:rsid w:val="00CA724B"/>
    <w:rsid w:val="00CB4C6A"/>
    <w:rsid w:val="00CD41DF"/>
    <w:rsid w:val="00D407E1"/>
    <w:rsid w:val="00D56232"/>
    <w:rsid w:val="00D9263F"/>
    <w:rsid w:val="00D93ED6"/>
    <w:rsid w:val="00D97125"/>
    <w:rsid w:val="00E07DB0"/>
    <w:rsid w:val="00ED3303"/>
    <w:rsid w:val="00EE4F7A"/>
    <w:rsid w:val="00EF0A56"/>
    <w:rsid w:val="00F10236"/>
    <w:rsid w:val="00F24292"/>
    <w:rsid w:val="00F36663"/>
    <w:rsid w:val="00F602AF"/>
    <w:rsid w:val="00F67853"/>
    <w:rsid w:val="00F92831"/>
    <w:rsid w:val="00FC75ED"/>
    <w:rsid w:val="00FE0042"/>
    <w:rsid w:val="00F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2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2AF"/>
    <w:rPr>
      <w:sz w:val="18"/>
      <w:szCs w:val="18"/>
    </w:rPr>
  </w:style>
  <w:style w:type="character" w:customStyle="1" w:styleId="Char1">
    <w:name w:val="纯文本 Char"/>
    <w:basedOn w:val="a0"/>
    <w:link w:val="a5"/>
    <w:qFormat/>
    <w:rsid w:val="00F602AF"/>
    <w:rPr>
      <w:rFonts w:ascii="宋体" w:hAnsi="Courier New" w:cs="Courier New"/>
      <w:szCs w:val="21"/>
    </w:rPr>
  </w:style>
  <w:style w:type="paragraph" w:styleId="a5">
    <w:name w:val="Plain Text"/>
    <w:basedOn w:val="a"/>
    <w:link w:val="Char1"/>
    <w:qFormat/>
    <w:rsid w:val="00F602AF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5"/>
    <w:uiPriority w:val="99"/>
    <w:semiHidden/>
    <w:rsid w:val="00F602AF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CD41D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7">
    <w:name w:val="段"/>
    <w:qFormat/>
    <w:rsid w:val="00CD41D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</w:rPr>
  </w:style>
  <w:style w:type="paragraph" w:styleId="a8">
    <w:name w:val="Normal (Web)"/>
    <w:basedOn w:val="a"/>
    <w:unhideWhenUsed/>
    <w:qFormat/>
    <w:rsid w:val="00237C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p1">
    <w:name w:val="pp1"/>
    <w:basedOn w:val="a0"/>
    <w:rsid w:val="00237C1E"/>
  </w:style>
  <w:style w:type="character" w:customStyle="1" w:styleId="apple-style-span">
    <w:name w:val="apple-style-span"/>
    <w:basedOn w:val="a0"/>
    <w:rsid w:val="00237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7</Pages>
  <Words>417</Words>
  <Characters>2378</Characters>
  <Application>Microsoft Office Word</Application>
  <DocSecurity>0</DocSecurity>
  <Lines>19</Lines>
  <Paragraphs>5</Paragraphs>
  <ScaleCrop>false</ScaleCrop>
  <Company>Organization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78</cp:revision>
  <cp:lastPrinted>2021-10-08T06:12:00Z</cp:lastPrinted>
  <dcterms:created xsi:type="dcterms:W3CDTF">2021-09-17T07:57:00Z</dcterms:created>
  <dcterms:modified xsi:type="dcterms:W3CDTF">2021-10-08T06:37:00Z</dcterms:modified>
</cp:coreProperties>
</file>